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-20"/>
          <w:sz w:val="36"/>
          <w:szCs w:val="36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000000"/>
          <w:spacing w:val="0"/>
          <w:sz w:val="36"/>
          <w:szCs w:val="36"/>
        </w:rPr>
      </w:pPr>
      <w:bookmarkStart w:id="0" w:name="_GoBack"/>
      <w:r>
        <w:rPr>
          <w:rStyle w:val="5"/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000000"/>
          <w:spacing w:val="-20"/>
          <w:sz w:val="36"/>
          <w:szCs w:val="36"/>
        </w:rPr>
        <w:t>惠州市退役军人事务局受理公开政府信息申请告知书</w:t>
      </w:r>
    </w:p>
    <w:bookmarkEnd w:id="0"/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/>
          <w:spacing w:val="0"/>
          <w:sz w:val="32"/>
          <w:szCs w:val="32"/>
        </w:rPr>
        <w:t>                           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/>
          <w:spacing w:val="0"/>
          <w:sz w:val="21"/>
          <w:szCs w:val="21"/>
        </w:rP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single"/>
        </w:rPr>
        <w:t>                 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（申请人）于      年    月   日通过电子邮件、信函、电话、传真、当面等方式申请公开政府信息。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经审查：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1、你（单位）的申请符合《中华人民共和国政府信息公开条例》和有关法律法规的规定，我局予以受理，并将在规定时间内作出书面答复。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2、你（单位）申请获取的政府信息，按照《中华人民共和国政府信息公开条例》和有关法律法规的规定，属于免于公开的政府信息，故不予公开。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3、你（单位）申请获取的政府信息不属于我局的掌握范围，建议向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single"/>
        </w:rPr>
        <w:t>               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机构咨询，联系电话: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single"/>
        </w:rPr>
        <w:t>   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4、你（单位）申请获取的信息不存在。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5、你（单位）申请获取的政府信息内容不明确，我局难以根据此申请确定具体的政府信息。请你（单位）更改、补充所需信息的内容描述后再行申请。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特此告知。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58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（印章）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                                                                   年    月    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EB630E"/>
    <w:rsid w:val="51EB6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2022-03-18T03:34:00Z</dcterms:created>
  <dc:creator>Administrator</dc:creator>
  <cp:lastModifiedBy>Administrator</cp:lastModifiedBy>
  <dcterms:modified xsi:type="dcterms:W3CDTF">2022-03-18T03:36:41Z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583A7C02FAA247A4B5797D7FF6018706</vt:lpwstr>
  </property>
</Properties>
</file>