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bCs/>
          <w:color w:val="000000" w:themeColor="text1"/>
          <w:sz w:val="44"/>
          <w:szCs w:val="44"/>
          <w14:textFill>
            <w14:solidFill>
              <w14:schemeClr w14:val="tx1"/>
            </w14:solidFill>
          </w14:textFill>
        </w:rPr>
        <w:t>中华人民共和国财政部令第101号</w:t>
      </w:r>
      <w:r>
        <w:rPr>
          <w:rFonts w:hint="eastAsia" w:ascii="方正小标宋_GBK" w:hAnsi="方正小标宋_GBK" w:eastAsia="方正小标宋_GBK" w:cs="方正小标宋_GBK"/>
          <w:b/>
          <w:bCs/>
          <w:color w:val="000000" w:themeColor="text1"/>
          <w:sz w:val="44"/>
          <w:szCs w:val="44"/>
          <w14:textFill>
            <w14:solidFill>
              <w14:schemeClr w14:val="tx1"/>
            </w14:solidFill>
          </w14:textFill>
        </w:rPr>
        <w:br w:type="textWrapping"/>
      </w:r>
      <w:r>
        <w:rPr>
          <w:rFonts w:hint="eastAsia" w:ascii="方正小标宋_GBK" w:hAnsi="方正小标宋_GBK" w:eastAsia="方正小标宋_GBK" w:cs="方正小标宋_GBK"/>
          <w:b/>
          <w:bCs/>
          <w:color w:val="000000" w:themeColor="text1"/>
          <w:sz w:val="44"/>
          <w:szCs w:val="44"/>
          <w14:textFill>
            <w14:solidFill>
              <w14:schemeClr w14:val="tx1"/>
            </w14:solidFill>
          </w14:textFill>
        </w:rPr>
        <w:t>政府采购信息发布管理办法</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p>
    <w:p>
      <w:pPr>
        <w:pStyle w:val="4"/>
        <w:keepNext w:val="0"/>
        <w:keepLines w:val="0"/>
        <w:pageBreakBefore w:val="0"/>
        <w:shd w:val="clear" w:color="auto" w:fill="FFFFFF"/>
        <w:kinsoku/>
        <w:wordWrap/>
        <w:overflowPunct/>
        <w:topLinePunct w:val="0"/>
        <w:autoSpaceDE/>
        <w:autoSpaceDN/>
        <w:bidi w:val="0"/>
        <w:adjustRightInd/>
        <w:snapToGrid/>
        <w:spacing w:before="225" w:beforeAutospacing="0" w:after="0" w:afterAutospacing="0" w:line="560" w:lineRule="exact"/>
        <w:ind w:firstLine="48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《政府采购信息发布管理办法》已经财政部部务会议审议通过，现予公布，自2020年3月1日起施行。</w:t>
      </w:r>
    </w:p>
    <w:p>
      <w:pPr>
        <w:pStyle w:val="4"/>
        <w:keepNext w:val="0"/>
        <w:keepLines w:val="0"/>
        <w:pageBreakBefore w:val="0"/>
        <w:shd w:val="clear" w:color="auto" w:fill="FFFFFF"/>
        <w:kinsoku/>
        <w:wordWrap/>
        <w:overflowPunct/>
        <w:topLinePunct w:val="0"/>
        <w:autoSpaceDE/>
        <w:autoSpaceDN/>
        <w:bidi w:val="0"/>
        <w:adjustRightInd/>
        <w:snapToGrid/>
        <w:spacing w:before="225" w:beforeAutospacing="0" w:after="0" w:afterAutospacing="0" w:line="560" w:lineRule="exact"/>
        <w:ind w:firstLine="480"/>
        <w:textAlignment w:val="auto"/>
        <w:rPr>
          <w:rFonts w:hint="eastAsia" w:ascii="仿宋" w:hAnsi="仿宋" w:eastAsia="仿宋" w:cs="仿宋"/>
          <w:color w:val="333333"/>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right"/>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部长 刘昆</w:t>
      </w:r>
      <w:r>
        <w:rPr>
          <w:rFonts w:hint="eastAsia" w:ascii="仿宋" w:hAnsi="仿宋" w:eastAsia="仿宋" w:cs="仿宋"/>
          <w:color w:val="333333"/>
          <w:sz w:val="32"/>
          <w:szCs w:val="32"/>
        </w:rPr>
        <w:br w:type="textWrapping"/>
      </w:r>
      <w:bookmarkStart w:id="0" w:name="_GoBack"/>
      <w:bookmarkEnd w:id="0"/>
      <w:r>
        <w:rPr>
          <w:rFonts w:hint="eastAsia" w:ascii="仿宋" w:hAnsi="仿宋" w:eastAsia="仿宋" w:cs="仿宋"/>
          <w:color w:val="333333"/>
          <w:sz w:val="32"/>
          <w:szCs w:val="32"/>
        </w:rPr>
        <w:t>2019年11月27日</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color w:val="333333"/>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政府采购信息发布管理办法</w:t>
      </w:r>
    </w:p>
    <w:p>
      <w:pPr>
        <w:pStyle w:val="4"/>
        <w:keepNext w:val="0"/>
        <w:keepLines w:val="0"/>
        <w:pageBreakBefore w:val="0"/>
        <w:shd w:val="clear" w:color="auto" w:fill="FFFFFF"/>
        <w:kinsoku/>
        <w:wordWrap/>
        <w:overflowPunct/>
        <w:topLinePunct w:val="0"/>
        <w:autoSpaceDE/>
        <w:autoSpaceDN/>
        <w:bidi w:val="0"/>
        <w:adjustRightInd/>
        <w:snapToGrid/>
        <w:spacing w:before="225" w:beforeAutospacing="0" w:after="0" w:afterAutospacing="0" w:line="560" w:lineRule="exact"/>
        <w:ind w:firstLine="48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第一条　为了规范政府采购信息发布行为，提高政府采购透明度，根据《中华人民共和国政府采购法》《中华人民共和国政府采购法实施条例》等有关法律、行政法规，制定本办法。</w:t>
      </w:r>
    </w:p>
    <w:p>
      <w:pPr>
        <w:pStyle w:val="4"/>
        <w:keepNext w:val="0"/>
        <w:keepLines w:val="0"/>
        <w:pageBreakBefore w:val="0"/>
        <w:shd w:val="clear" w:color="auto" w:fill="FFFFFF"/>
        <w:kinsoku/>
        <w:wordWrap/>
        <w:overflowPunct/>
        <w:topLinePunct w:val="0"/>
        <w:autoSpaceDE/>
        <w:autoSpaceDN/>
        <w:bidi w:val="0"/>
        <w:adjustRightInd/>
        <w:snapToGrid/>
        <w:spacing w:before="225" w:beforeAutospacing="0" w:after="0" w:afterAutospacing="0" w:line="560" w:lineRule="exact"/>
        <w:ind w:firstLine="48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第二条　政府采购信息发布，适用本办法。</w:t>
      </w:r>
    </w:p>
    <w:p>
      <w:pPr>
        <w:pStyle w:val="4"/>
        <w:keepNext w:val="0"/>
        <w:keepLines w:val="0"/>
        <w:pageBreakBefore w:val="0"/>
        <w:shd w:val="clear" w:color="auto" w:fill="FFFFFF"/>
        <w:kinsoku/>
        <w:wordWrap/>
        <w:overflowPunct/>
        <w:topLinePunct w:val="0"/>
        <w:autoSpaceDE/>
        <w:autoSpaceDN/>
        <w:bidi w:val="0"/>
        <w:adjustRightInd/>
        <w:snapToGrid/>
        <w:spacing w:before="225" w:beforeAutospacing="0" w:after="0" w:afterAutospacing="0" w:line="560" w:lineRule="exact"/>
        <w:ind w:firstLine="48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第三条　本办法所称政府采购信息，是指依照政府采购有关法律制度规定应予公开的公开招标公告、资格预审公告、单一来源采购公示、中标（成交）结果公告、政府采购合同公告等政府采购项目信息，以及投诉处理结果、监督检查处理结果、集中采购机构考核结果等政府采购监管信息。</w:t>
      </w:r>
    </w:p>
    <w:p>
      <w:pPr>
        <w:pStyle w:val="4"/>
        <w:keepNext w:val="0"/>
        <w:keepLines w:val="0"/>
        <w:pageBreakBefore w:val="0"/>
        <w:shd w:val="clear" w:color="auto" w:fill="FFFFFF"/>
        <w:kinsoku/>
        <w:wordWrap/>
        <w:overflowPunct/>
        <w:topLinePunct w:val="0"/>
        <w:autoSpaceDE/>
        <w:autoSpaceDN/>
        <w:bidi w:val="0"/>
        <w:adjustRightInd/>
        <w:snapToGrid/>
        <w:spacing w:before="225" w:beforeAutospacing="0" w:after="0" w:afterAutospacing="0" w:line="560" w:lineRule="exact"/>
        <w:ind w:firstLine="48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第四条　政府采购信息发布应当遵循格式规范统一、渠道相对集中、便于查找获得的原则。</w:t>
      </w:r>
    </w:p>
    <w:p>
      <w:pPr>
        <w:pStyle w:val="4"/>
        <w:keepNext w:val="0"/>
        <w:keepLines w:val="0"/>
        <w:pageBreakBefore w:val="0"/>
        <w:shd w:val="clear" w:color="auto" w:fill="FFFFFF"/>
        <w:kinsoku/>
        <w:wordWrap/>
        <w:overflowPunct/>
        <w:topLinePunct w:val="0"/>
        <w:autoSpaceDE/>
        <w:autoSpaceDN/>
        <w:bidi w:val="0"/>
        <w:adjustRightInd/>
        <w:snapToGrid/>
        <w:spacing w:before="225" w:beforeAutospacing="0" w:after="0" w:afterAutospacing="0" w:line="560" w:lineRule="exact"/>
        <w:ind w:firstLine="48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第五条　财政部指导和协调全国政府采购信息发布工作，并依照政府采购法律、行政法规有关规定，对中央预算单位的政府采购信息发布活动进行监督管理。</w:t>
      </w:r>
    </w:p>
    <w:p>
      <w:pPr>
        <w:pStyle w:val="4"/>
        <w:keepNext w:val="0"/>
        <w:keepLines w:val="0"/>
        <w:pageBreakBefore w:val="0"/>
        <w:shd w:val="clear" w:color="auto" w:fill="FFFFFF"/>
        <w:kinsoku/>
        <w:wordWrap/>
        <w:overflowPunct/>
        <w:topLinePunct w:val="0"/>
        <w:autoSpaceDE/>
        <w:autoSpaceDN/>
        <w:bidi w:val="0"/>
        <w:adjustRightInd/>
        <w:snapToGrid/>
        <w:spacing w:before="225" w:beforeAutospacing="0" w:after="0" w:afterAutospacing="0" w:line="560" w:lineRule="exact"/>
        <w:ind w:firstLine="48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地方各级人民政府财政部门（以下简称财政部门）对本级预算单位的政府采购信息发布活动进行监督管理。</w:t>
      </w:r>
    </w:p>
    <w:p>
      <w:pPr>
        <w:pStyle w:val="4"/>
        <w:keepNext w:val="0"/>
        <w:keepLines w:val="0"/>
        <w:pageBreakBefore w:val="0"/>
        <w:shd w:val="clear" w:color="auto" w:fill="FFFFFF"/>
        <w:kinsoku/>
        <w:wordWrap/>
        <w:overflowPunct/>
        <w:topLinePunct w:val="0"/>
        <w:autoSpaceDE/>
        <w:autoSpaceDN/>
        <w:bidi w:val="0"/>
        <w:adjustRightInd/>
        <w:snapToGrid/>
        <w:spacing w:before="225" w:beforeAutospacing="0" w:after="0" w:afterAutospacing="0" w:line="560" w:lineRule="exact"/>
        <w:ind w:firstLine="48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第六条  财政部对中国政府采购网进行监督管理。省级（自治区、直辖市、计划单列市）财政部门对中国政府采购网省级分网进行监督管理。</w:t>
      </w:r>
    </w:p>
    <w:p>
      <w:pPr>
        <w:pStyle w:val="4"/>
        <w:keepNext w:val="0"/>
        <w:keepLines w:val="0"/>
        <w:pageBreakBefore w:val="0"/>
        <w:shd w:val="clear" w:color="auto" w:fill="FFFFFF"/>
        <w:kinsoku/>
        <w:wordWrap/>
        <w:overflowPunct/>
        <w:topLinePunct w:val="0"/>
        <w:autoSpaceDE/>
        <w:autoSpaceDN/>
        <w:bidi w:val="0"/>
        <w:adjustRightInd/>
        <w:snapToGrid/>
        <w:spacing w:before="225" w:beforeAutospacing="0" w:after="0" w:afterAutospacing="0" w:line="560" w:lineRule="exact"/>
        <w:ind w:firstLine="48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第七条　政府采购信息应当按照财政部规定的格式编制。</w:t>
      </w:r>
    </w:p>
    <w:p>
      <w:pPr>
        <w:pStyle w:val="4"/>
        <w:keepNext w:val="0"/>
        <w:keepLines w:val="0"/>
        <w:pageBreakBefore w:val="0"/>
        <w:shd w:val="clear" w:color="auto" w:fill="FFFFFF"/>
        <w:kinsoku/>
        <w:wordWrap/>
        <w:overflowPunct/>
        <w:topLinePunct w:val="0"/>
        <w:autoSpaceDE/>
        <w:autoSpaceDN/>
        <w:bidi w:val="0"/>
        <w:adjustRightInd/>
        <w:snapToGrid/>
        <w:spacing w:before="225" w:beforeAutospacing="0" w:after="0" w:afterAutospacing="0" w:line="560" w:lineRule="exact"/>
        <w:ind w:firstLine="48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第八条　中央预算单位政府采购信息应当在中国政府采购网发布，地方预算单位政府采购信息应当在所在行政区域的中国政府采购网省级分网发布。</w:t>
      </w:r>
    </w:p>
    <w:p>
      <w:pPr>
        <w:pStyle w:val="4"/>
        <w:keepNext w:val="0"/>
        <w:keepLines w:val="0"/>
        <w:pageBreakBefore w:val="0"/>
        <w:shd w:val="clear" w:color="auto" w:fill="FFFFFF"/>
        <w:kinsoku/>
        <w:wordWrap/>
        <w:overflowPunct/>
        <w:topLinePunct w:val="0"/>
        <w:autoSpaceDE/>
        <w:autoSpaceDN/>
        <w:bidi w:val="0"/>
        <w:adjustRightInd/>
        <w:snapToGrid/>
        <w:spacing w:before="225" w:beforeAutospacing="0" w:after="0" w:afterAutospacing="0" w:line="560" w:lineRule="exact"/>
        <w:ind w:firstLine="48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除中国政府采购网及其省级分网以外，政府采购信息可以在省级以上财政部门指定的其他媒体同步发布。</w:t>
      </w:r>
    </w:p>
    <w:p>
      <w:pPr>
        <w:pStyle w:val="4"/>
        <w:keepNext w:val="0"/>
        <w:keepLines w:val="0"/>
        <w:pageBreakBefore w:val="0"/>
        <w:shd w:val="clear" w:color="auto" w:fill="FFFFFF"/>
        <w:kinsoku/>
        <w:wordWrap/>
        <w:overflowPunct/>
        <w:topLinePunct w:val="0"/>
        <w:autoSpaceDE/>
        <w:autoSpaceDN/>
        <w:bidi w:val="0"/>
        <w:adjustRightInd/>
        <w:snapToGrid/>
        <w:spacing w:before="225" w:beforeAutospacing="0" w:after="0" w:afterAutospacing="0" w:line="560" w:lineRule="exact"/>
        <w:ind w:firstLine="48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第九条　财政部门、采购人和其委托的采购代理机构（以下统称发布主体）应当对其提供的政府采购信息的真实性、准确性、合法性负责。</w:t>
      </w:r>
    </w:p>
    <w:p>
      <w:pPr>
        <w:pStyle w:val="4"/>
        <w:keepNext w:val="0"/>
        <w:keepLines w:val="0"/>
        <w:pageBreakBefore w:val="0"/>
        <w:shd w:val="clear" w:color="auto" w:fill="FFFFFF"/>
        <w:kinsoku/>
        <w:wordWrap/>
        <w:overflowPunct/>
        <w:topLinePunct w:val="0"/>
        <w:autoSpaceDE/>
        <w:autoSpaceDN/>
        <w:bidi w:val="0"/>
        <w:adjustRightInd/>
        <w:snapToGrid/>
        <w:spacing w:before="225" w:beforeAutospacing="0" w:after="0" w:afterAutospacing="0" w:line="560" w:lineRule="exact"/>
        <w:ind w:firstLine="48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中国政府采购网及其省级分网和省级以上财政部门指定的其他媒体（以下统称指定媒体）应当对其收到的政府采购信息发布的及时性、完整性负责。</w:t>
      </w:r>
    </w:p>
    <w:p>
      <w:pPr>
        <w:pStyle w:val="4"/>
        <w:keepNext w:val="0"/>
        <w:keepLines w:val="0"/>
        <w:pageBreakBefore w:val="0"/>
        <w:shd w:val="clear" w:color="auto" w:fill="FFFFFF"/>
        <w:kinsoku/>
        <w:wordWrap/>
        <w:overflowPunct/>
        <w:topLinePunct w:val="0"/>
        <w:autoSpaceDE/>
        <w:autoSpaceDN/>
        <w:bidi w:val="0"/>
        <w:adjustRightInd/>
        <w:snapToGrid/>
        <w:spacing w:before="225" w:beforeAutospacing="0" w:after="0" w:afterAutospacing="0" w:line="560" w:lineRule="exact"/>
        <w:ind w:firstLine="48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第十条　发布主体发布政府采购信息不得有虚假和误导性陈述，不得遗漏依法必须公开的事项。</w:t>
      </w:r>
    </w:p>
    <w:p>
      <w:pPr>
        <w:pStyle w:val="4"/>
        <w:keepNext w:val="0"/>
        <w:keepLines w:val="0"/>
        <w:pageBreakBefore w:val="0"/>
        <w:shd w:val="clear" w:color="auto" w:fill="FFFFFF"/>
        <w:kinsoku/>
        <w:wordWrap/>
        <w:overflowPunct/>
        <w:topLinePunct w:val="0"/>
        <w:autoSpaceDE/>
        <w:autoSpaceDN/>
        <w:bidi w:val="0"/>
        <w:adjustRightInd/>
        <w:snapToGrid/>
        <w:spacing w:before="225" w:beforeAutospacing="0" w:after="0" w:afterAutospacing="0" w:line="560" w:lineRule="exact"/>
        <w:ind w:firstLine="48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第十一条　发布主体应当确保其在不同媒体发布的同一政府采购信息内容一致。</w:t>
      </w:r>
    </w:p>
    <w:p>
      <w:pPr>
        <w:pStyle w:val="4"/>
        <w:keepNext w:val="0"/>
        <w:keepLines w:val="0"/>
        <w:pageBreakBefore w:val="0"/>
        <w:shd w:val="clear" w:color="auto" w:fill="FFFFFF"/>
        <w:kinsoku/>
        <w:wordWrap/>
        <w:overflowPunct/>
        <w:topLinePunct w:val="0"/>
        <w:autoSpaceDE/>
        <w:autoSpaceDN/>
        <w:bidi w:val="0"/>
        <w:adjustRightInd/>
        <w:snapToGrid/>
        <w:spacing w:before="225" w:beforeAutospacing="0" w:after="0" w:afterAutospacing="0" w:line="560" w:lineRule="exact"/>
        <w:ind w:firstLine="48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在不同媒体发布的同一政府采购信息内容、时间不一致的，以在中国政府采购网或者其省级分网发布的信息为准。同时在中国政府采购网和省级分网发布的，以在中国政府采购网上发布的信息为准。</w:t>
      </w:r>
    </w:p>
    <w:p>
      <w:pPr>
        <w:pStyle w:val="4"/>
        <w:keepNext w:val="0"/>
        <w:keepLines w:val="0"/>
        <w:pageBreakBefore w:val="0"/>
        <w:shd w:val="clear" w:color="auto" w:fill="FFFFFF"/>
        <w:kinsoku/>
        <w:wordWrap/>
        <w:overflowPunct/>
        <w:topLinePunct w:val="0"/>
        <w:autoSpaceDE/>
        <w:autoSpaceDN/>
        <w:bidi w:val="0"/>
        <w:adjustRightInd/>
        <w:snapToGrid/>
        <w:spacing w:before="225" w:beforeAutospacing="0" w:after="0" w:afterAutospacing="0" w:line="560" w:lineRule="exact"/>
        <w:ind w:firstLine="48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第十二条　指定媒体应当采取必要措施，对政府采购信息发布主体的身份进行核验。</w:t>
      </w:r>
    </w:p>
    <w:p>
      <w:pPr>
        <w:pStyle w:val="4"/>
        <w:keepNext w:val="0"/>
        <w:keepLines w:val="0"/>
        <w:pageBreakBefore w:val="0"/>
        <w:shd w:val="clear" w:color="auto" w:fill="FFFFFF"/>
        <w:kinsoku/>
        <w:wordWrap/>
        <w:overflowPunct/>
        <w:topLinePunct w:val="0"/>
        <w:autoSpaceDE/>
        <w:autoSpaceDN/>
        <w:bidi w:val="0"/>
        <w:adjustRightInd/>
        <w:snapToGrid/>
        <w:spacing w:before="225" w:beforeAutospacing="0" w:after="0" w:afterAutospacing="0" w:line="560" w:lineRule="exact"/>
        <w:ind w:firstLine="48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第十三条　指定媒体应当及时发布收到的政府采购信息。</w:t>
      </w:r>
    </w:p>
    <w:p>
      <w:pPr>
        <w:pStyle w:val="4"/>
        <w:keepNext w:val="0"/>
        <w:keepLines w:val="0"/>
        <w:pageBreakBefore w:val="0"/>
        <w:shd w:val="clear" w:color="auto" w:fill="FFFFFF"/>
        <w:kinsoku/>
        <w:wordWrap/>
        <w:overflowPunct/>
        <w:topLinePunct w:val="0"/>
        <w:autoSpaceDE/>
        <w:autoSpaceDN/>
        <w:bidi w:val="0"/>
        <w:adjustRightInd/>
        <w:snapToGrid/>
        <w:spacing w:before="225" w:beforeAutospacing="0" w:after="0" w:afterAutospacing="0" w:line="560" w:lineRule="exact"/>
        <w:ind w:firstLine="48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中国政府采购网或者其省级分网应当自收到政府采购信息起1个工作日内发布。</w:t>
      </w:r>
    </w:p>
    <w:p>
      <w:pPr>
        <w:pStyle w:val="4"/>
        <w:keepNext w:val="0"/>
        <w:keepLines w:val="0"/>
        <w:pageBreakBefore w:val="0"/>
        <w:shd w:val="clear" w:color="auto" w:fill="FFFFFF"/>
        <w:kinsoku/>
        <w:wordWrap/>
        <w:overflowPunct/>
        <w:topLinePunct w:val="0"/>
        <w:autoSpaceDE/>
        <w:autoSpaceDN/>
        <w:bidi w:val="0"/>
        <w:adjustRightInd/>
        <w:snapToGrid/>
        <w:spacing w:before="225" w:beforeAutospacing="0" w:after="0" w:afterAutospacing="0" w:line="560" w:lineRule="exact"/>
        <w:ind w:firstLine="48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第十四条　指定媒体应当加强安全防护，确保发布的政府采购信息不被篡改、不遗漏，不得擅自删除或者修改信息内容。</w:t>
      </w:r>
    </w:p>
    <w:p>
      <w:pPr>
        <w:pStyle w:val="4"/>
        <w:keepNext w:val="0"/>
        <w:keepLines w:val="0"/>
        <w:pageBreakBefore w:val="0"/>
        <w:shd w:val="clear" w:color="auto" w:fill="FFFFFF"/>
        <w:kinsoku/>
        <w:wordWrap/>
        <w:overflowPunct/>
        <w:topLinePunct w:val="0"/>
        <w:autoSpaceDE/>
        <w:autoSpaceDN/>
        <w:bidi w:val="0"/>
        <w:adjustRightInd/>
        <w:snapToGrid/>
        <w:spacing w:before="225" w:beforeAutospacing="0" w:after="0" w:afterAutospacing="0" w:line="560" w:lineRule="exact"/>
        <w:ind w:firstLine="48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第十五条　指定媒体应当向发布主体免费提供信息发布服务，不得向市场主体和社会公众收取信息查阅费用。</w:t>
      </w:r>
    </w:p>
    <w:p>
      <w:pPr>
        <w:pStyle w:val="4"/>
        <w:keepNext w:val="0"/>
        <w:keepLines w:val="0"/>
        <w:pageBreakBefore w:val="0"/>
        <w:shd w:val="clear" w:color="auto" w:fill="FFFFFF"/>
        <w:kinsoku/>
        <w:wordWrap/>
        <w:overflowPunct/>
        <w:topLinePunct w:val="0"/>
        <w:autoSpaceDE/>
        <w:autoSpaceDN/>
        <w:bidi w:val="0"/>
        <w:adjustRightInd/>
        <w:snapToGrid/>
        <w:spacing w:before="225" w:beforeAutospacing="0" w:after="0" w:afterAutospacing="0" w:line="560" w:lineRule="exact"/>
        <w:ind w:firstLine="48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第十六条　采购人或者其委托的采购代理机构未依法在指定媒体上发布政府采购项目信息的，依照政府采购法实施条例第六十八条追究法律责任。</w:t>
      </w:r>
    </w:p>
    <w:p>
      <w:pPr>
        <w:pStyle w:val="4"/>
        <w:keepNext w:val="0"/>
        <w:keepLines w:val="0"/>
        <w:pageBreakBefore w:val="0"/>
        <w:shd w:val="clear" w:color="auto" w:fill="FFFFFF"/>
        <w:kinsoku/>
        <w:wordWrap/>
        <w:overflowPunct/>
        <w:topLinePunct w:val="0"/>
        <w:autoSpaceDE/>
        <w:autoSpaceDN/>
        <w:bidi w:val="0"/>
        <w:adjustRightInd/>
        <w:snapToGrid/>
        <w:spacing w:before="225" w:beforeAutospacing="0" w:after="0" w:afterAutospacing="0" w:line="560" w:lineRule="exact"/>
        <w:ind w:firstLine="48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采购人或者其委托的采购代理机构存在其他违反本办法规定行为的，由县级以上财政部门依法责令限期改正，给予警告，对直接负责的主管人员和其他直接责任人员，建议其行政主管部门或者有关机关依法依规处理，并予通报。</w:t>
      </w:r>
    </w:p>
    <w:p>
      <w:pPr>
        <w:pStyle w:val="4"/>
        <w:keepNext w:val="0"/>
        <w:keepLines w:val="0"/>
        <w:pageBreakBefore w:val="0"/>
        <w:shd w:val="clear" w:color="auto" w:fill="FFFFFF"/>
        <w:kinsoku/>
        <w:wordWrap/>
        <w:overflowPunct/>
        <w:topLinePunct w:val="0"/>
        <w:autoSpaceDE/>
        <w:autoSpaceDN/>
        <w:bidi w:val="0"/>
        <w:adjustRightInd/>
        <w:snapToGrid/>
        <w:spacing w:before="225" w:beforeAutospacing="0" w:after="0" w:afterAutospacing="0" w:line="560" w:lineRule="exact"/>
        <w:ind w:firstLine="48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第十七条  指定媒体违反本办法规定的，由实施指定行为的省级以上财政部门依法责令限期改正，对直接负责的主管人员和其他直接责任人员，建议其行政主管部门或者有关机关依法依规处理，并予通报。</w:t>
      </w:r>
    </w:p>
    <w:p>
      <w:pPr>
        <w:pStyle w:val="4"/>
        <w:keepNext w:val="0"/>
        <w:keepLines w:val="0"/>
        <w:pageBreakBefore w:val="0"/>
        <w:shd w:val="clear" w:color="auto" w:fill="FFFFFF"/>
        <w:kinsoku/>
        <w:wordWrap/>
        <w:overflowPunct/>
        <w:topLinePunct w:val="0"/>
        <w:autoSpaceDE/>
        <w:autoSpaceDN/>
        <w:bidi w:val="0"/>
        <w:adjustRightInd/>
        <w:snapToGrid/>
        <w:spacing w:before="225" w:beforeAutospacing="0" w:after="0" w:afterAutospacing="0" w:line="560" w:lineRule="exact"/>
        <w:ind w:firstLine="48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第十八条　财政部门及其工作人员在政府采购信息发布活动中存在懒政怠政、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pPr>
        <w:pStyle w:val="4"/>
        <w:keepNext w:val="0"/>
        <w:keepLines w:val="0"/>
        <w:pageBreakBefore w:val="0"/>
        <w:shd w:val="clear" w:color="auto" w:fill="FFFFFF"/>
        <w:kinsoku/>
        <w:wordWrap/>
        <w:overflowPunct/>
        <w:topLinePunct w:val="0"/>
        <w:autoSpaceDE/>
        <w:autoSpaceDN/>
        <w:bidi w:val="0"/>
        <w:adjustRightInd/>
        <w:snapToGrid/>
        <w:spacing w:before="225" w:beforeAutospacing="0" w:after="0" w:afterAutospacing="0" w:line="560" w:lineRule="exact"/>
        <w:ind w:firstLine="48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第十九条　涉密政府采购项目信息发布，依照国家有关规定执行。</w:t>
      </w:r>
    </w:p>
    <w:p>
      <w:pPr>
        <w:pStyle w:val="4"/>
        <w:keepNext w:val="0"/>
        <w:keepLines w:val="0"/>
        <w:pageBreakBefore w:val="0"/>
        <w:shd w:val="clear" w:color="auto" w:fill="FFFFFF"/>
        <w:kinsoku/>
        <w:wordWrap/>
        <w:overflowPunct/>
        <w:topLinePunct w:val="0"/>
        <w:autoSpaceDE/>
        <w:autoSpaceDN/>
        <w:bidi w:val="0"/>
        <w:adjustRightInd/>
        <w:snapToGrid/>
        <w:spacing w:before="225" w:beforeAutospacing="0" w:after="0" w:afterAutospacing="0" w:line="560" w:lineRule="exact"/>
        <w:ind w:firstLine="48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第二十条　省级财政部门可以根据本办法制定具体实施办法。</w:t>
      </w:r>
    </w:p>
    <w:p>
      <w:pPr>
        <w:pStyle w:val="4"/>
        <w:keepNext w:val="0"/>
        <w:keepLines w:val="0"/>
        <w:pageBreakBefore w:val="0"/>
        <w:shd w:val="clear" w:color="auto" w:fill="FFFFFF"/>
        <w:kinsoku/>
        <w:wordWrap/>
        <w:overflowPunct/>
        <w:topLinePunct w:val="0"/>
        <w:autoSpaceDE/>
        <w:autoSpaceDN/>
        <w:bidi w:val="0"/>
        <w:adjustRightInd/>
        <w:snapToGrid/>
        <w:spacing w:before="225" w:beforeAutospacing="0" w:after="0" w:afterAutospacing="0" w:line="560" w:lineRule="exact"/>
        <w:ind w:firstLine="480"/>
        <w:textAlignment w:val="auto"/>
        <w:rPr>
          <w:rFonts w:hint="eastAsia" w:ascii="宋体" w:hAnsi="宋体" w:eastAsia="宋体" w:cs="宋体"/>
          <w:color w:val="333333"/>
          <w:sz w:val="32"/>
          <w:szCs w:val="32"/>
        </w:rPr>
      </w:pPr>
      <w:r>
        <w:rPr>
          <w:rFonts w:hint="eastAsia" w:ascii="仿宋" w:hAnsi="仿宋" w:eastAsia="仿宋" w:cs="仿宋"/>
          <w:color w:val="333333"/>
          <w:sz w:val="32"/>
          <w:szCs w:val="32"/>
        </w:rPr>
        <w:t>第二十一条　本办法自2020年3月1日起施行。财政部2004年9月11日颁布实施的《政府采购信息公告管理办法》（财政部令第19号）同时废止。</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思源黑体 CN Normal">
    <w:panose1 w:val="020B0400000000000000"/>
    <w:charset w:val="86"/>
    <w:family w:val="auto"/>
    <w:pitch w:val="default"/>
    <w:sig w:usb0="20000003" w:usb1="2ADF3C10" w:usb2="00000016" w:usb3="00000000" w:csb0="60060107" w:csb1="00000000"/>
  </w:font>
  <w:font w:name="幼圆">
    <w:panose1 w:val="0201050906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844"/>
    <w:rsid w:val="00602844"/>
    <w:rsid w:val="00BB6C20"/>
    <w:rsid w:val="45321B06"/>
    <w:rsid w:val="4EB95E70"/>
    <w:rsid w:val="72210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259</Words>
  <Characters>1480</Characters>
  <Lines>12</Lines>
  <Paragraphs>3</Paragraphs>
  <TotalTime>3</TotalTime>
  <ScaleCrop>false</ScaleCrop>
  <LinksUpToDate>false</LinksUpToDate>
  <CharactersWithSpaces>1736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2020-02-20T03:37:00Z</dcterms:created>
  <dc:creator>gc</dc:creator>
  <cp:lastModifiedBy>周红梅</cp:lastModifiedBy>
  <cp:lastPrinted>2020-07-17T07:26:00Z</cp:lastPrinted>
  <dcterms:modified xsi:type="dcterms:W3CDTF">2021-01-14T06:55:58Z</dcterms:modified>
  <dc:title>中华人民共和国财政部令第101号_x000B_——政府采购信息发布管理办法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