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239E1" w14:textId="77777777" w:rsidR="00694180" w:rsidRDefault="00000000">
      <w:pPr>
        <w:spacing w:line="560" w:lineRule="exact"/>
        <w:jc w:val="center"/>
        <w:rPr>
          <w:rFonts w:ascii="方正小标宋简体" w:eastAsia="方正小标宋简体" w:hAnsi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hint="eastAsia"/>
          <w:sz w:val="44"/>
          <w:szCs w:val="44"/>
        </w:rPr>
        <w:t>《惠州市集体土地征收与补偿办法》部分条款修订征求意见采纳情况表（社会公众）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48"/>
        <w:gridCol w:w="1780"/>
        <w:gridCol w:w="5826"/>
        <w:gridCol w:w="5420"/>
      </w:tblGrid>
      <w:tr w:rsidR="00694180" w14:paraId="4082F4AE" w14:textId="77777777">
        <w:trPr>
          <w:trHeight w:val="340"/>
          <w:tblHeader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840D77" w14:textId="77777777" w:rsidR="00694180" w:rsidRDefault="00000000">
            <w:pPr>
              <w:widowControl/>
              <w:jc w:val="center"/>
              <w:rPr>
                <w:rFonts w:ascii="仿宋_GB2312" w:eastAsia="仿宋_GB2312" w:hAnsi="仿宋" w:cs="宋体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_GB2312" w:eastAsia="仿宋_GB2312" w:hAnsi="仿宋" w:cs="宋体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序号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79737A" w14:textId="77777777" w:rsidR="00694180" w:rsidRDefault="00000000">
            <w:pPr>
              <w:widowControl/>
              <w:jc w:val="center"/>
              <w:rPr>
                <w:rFonts w:ascii="仿宋_GB2312" w:eastAsia="仿宋_GB2312" w:hAnsi="仿宋" w:cs="宋体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_GB2312" w:eastAsia="仿宋_GB2312" w:hAnsi="仿宋" w:cs="宋体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反馈途径</w:t>
            </w:r>
          </w:p>
        </w:tc>
        <w:tc>
          <w:tcPr>
            <w:tcW w:w="20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C30AC1" w14:textId="77777777" w:rsidR="00694180" w:rsidRDefault="00000000">
            <w:pPr>
              <w:widowControl/>
              <w:jc w:val="center"/>
              <w:rPr>
                <w:rFonts w:ascii="仿宋_GB2312" w:eastAsia="仿宋_GB2312" w:hAnsi="仿宋" w:cs="宋体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_GB2312" w:eastAsia="仿宋_GB2312" w:hAnsi="仿宋" w:cs="宋体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反馈意见内容</w:t>
            </w:r>
          </w:p>
        </w:tc>
        <w:tc>
          <w:tcPr>
            <w:tcW w:w="19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086519" w14:textId="77777777" w:rsidR="00694180" w:rsidRDefault="00000000">
            <w:pPr>
              <w:widowControl/>
              <w:jc w:val="center"/>
              <w:rPr>
                <w:rFonts w:ascii="仿宋_GB2312" w:eastAsia="仿宋_GB2312" w:hAnsi="仿宋" w:cs="宋体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_GB2312" w:eastAsia="仿宋_GB2312" w:hAnsi="仿宋" w:cs="宋体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处理意见</w:t>
            </w:r>
          </w:p>
        </w:tc>
      </w:tr>
      <w:tr w:rsidR="00694180" w14:paraId="61E48F3C" w14:textId="77777777">
        <w:trPr>
          <w:trHeight w:val="340"/>
        </w:trPr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2CC56" w14:textId="77777777" w:rsidR="00694180" w:rsidRDefault="00000000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宋体" w:eastAsia="仿宋_GB2312" w:hAnsi="宋体" w:cs="宋体" w:hint="eastAsia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0FAEC2" w14:textId="77777777" w:rsidR="00694180" w:rsidRDefault="00000000">
            <w:pPr>
              <w:widowControl/>
              <w:jc w:val="left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  <w:szCs w:val="24"/>
                <w14:ligatures w14:val="none"/>
              </w:rPr>
              <w:t>通过网站反馈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C6B18" w14:textId="77777777" w:rsidR="00694180" w:rsidRDefault="00000000">
            <w:pPr>
              <w:widowControl/>
              <w:jc w:val="left"/>
              <w:textAlignment w:val="center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对于附件2地上附着物补偿标准：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1、对于砖墙铁皮房，补偿内容是内、外墙抹灰，如果出现未抹灰的情况，应如何调减，是按照内外两面墙进行调减？还是按照内外共8个面进行调减？如果出现共墙又应该如何调减？建议在备注栏中给出明确规定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2、如果出现了砖墙石棉瓦房，应按砖墙铁皮房的标准进行补偿？还是按照简易房的标准进行补偿？附件2并无该类型的房屋，建议增加。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971B68" w14:textId="77777777" w:rsidR="00694180" w:rsidRDefault="00000000">
            <w:pPr>
              <w:widowControl/>
              <w:jc w:val="left"/>
              <w:textAlignment w:val="center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未采纳：若无相关补偿标准可以适用，则可以通过评估的方式确定补偿金额。</w:t>
            </w:r>
          </w:p>
        </w:tc>
      </w:tr>
      <w:tr w:rsidR="00694180" w14:paraId="35049F58" w14:textId="77777777">
        <w:trPr>
          <w:trHeight w:val="340"/>
        </w:trPr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DD542" w14:textId="77777777" w:rsidR="00694180" w:rsidRDefault="00000000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宋体" w:eastAsia="仿宋_GB2312" w:hAnsi="宋体" w:cs="宋体" w:hint="eastAsia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DE900" w14:textId="77777777" w:rsidR="00694180" w:rsidRDefault="00000000">
            <w:pPr>
              <w:widowControl/>
              <w:jc w:val="left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  <w:szCs w:val="24"/>
                <w14:ligatures w14:val="none"/>
              </w:rPr>
              <w:t>通过网站反馈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F0420" w14:textId="77777777" w:rsidR="00694180" w:rsidRDefault="00000000">
            <w:pPr>
              <w:widowControl/>
              <w:jc w:val="left"/>
              <w:textAlignment w:val="center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国家重农爱农，地方政府也应如此。房票不应该顶替重新安排宅基地，房票应加入四选一，不要把国家给农民的福利打折扣，如要这样改还是希望政府能移步农村到户面对面真实调查为盼。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B021E" w14:textId="1F107C15" w:rsidR="00E843FA" w:rsidRDefault="00000000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采纳：</w:t>
            </w:r>
            <w:r w:rsidR="00E843FA" w:rsidRPr="00E843FA"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  <w:t>本次修订中，我局并未取消原有的安置方式。《惠州市集体土地征收与补偿办法》第三十条明确规定：“村民住宅应当按照先补偿后搬迁、居住条件有改善的原则，尊重农村村民意愿，采取重新安排宅基地建房、提供安置房或者货币补偿等方式给予公平、合理的补偿。”该条款与《中华人民共和国土地管理法》第四十八条第四款的规定完全一致，是本次修订中未作变动的条款，村民依然有选择重新安排宅基地的权利。</w:t>
            </w:r>
          </w:p>
          <w:p w14:paraId="1D93648E" w14:textId="2F396E42" w:rsidR="00694180" w:rsidRDefault="00000000">
            <w:pPr>
              <w:widowControl/>
              <w:jc w:val="left"/>
              <w:textAlignment w:val="center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房票安置属于正在探索的多元化补偿安置方式</w:t>
            </w:r>
            <w:r w:rsidR="001C3679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之一，是在原来条款规定的内容上增加的一种方式，村民可以根据实际情况，在符合相关法律法规规定的前提下，自行选择适合的安置方式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。</w:t>
            </w:r>
          </w:p>
        </w:tc>
      </w:tr>
      <w:tr w:rsidR="00694180" w14:paraId="341692FF" w14:textId="77777777">
        <w:trPr>
          <w:trHeight w:val="340"/>
        </w:trPr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9B779" w14:textId="77777777" w:rsidR="00694180" w:rsidRDefault="00000000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宋体" w:eastAsia="仿宋_GB2312" w:hAnsi="宋体" w:cs="宋体" w:hint="eastAsia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B0D209" w14:textId="77777777" w:rsidR="00694180" w:rsidRDefault="00000000">
            <w:pPr>
              <w:widowControl/>
              <w:jc w:val="left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  <w:szCs w:val="24"/>
                <w14:ligatures w14:val="none"/>
              </w:rPr>
              <w:t>通过网站反馈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40F32A" w14:textId="77777777" w:rsidR="00694180" w:rsidRDefault="00000000">
            <w:pPr>
              <w:widowControl/>
              <w:jc w:val="left"/>
              <w:textAlignment w:val="center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希望政府不要变相把农民赶上楼，一旦上楼穷上加穷，保留新批宅基地也是农民对政府征收支持，一户一栋是农民的根也是命，房票只能加入原有选择之类，农民的权益应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得到保障，不能为了去库存就迫农民上楼。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1F365" w14:textId="77777777" w:rsidR="00E843FA" w:rsidRPr="00E843FA" w:rsidRDefault="00E843FA" w:rsidP="00E843FA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 w:rsidRPr="00E843FA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采纳：本次修订中，我局并未取消原有的安置方式。《惠州市集体土地征收与补偿办法》第三十条明确规定：“村民住宅应当按照先补偿后搬迁、居住条件有</w:t>
            </w:r>
            <w:r w:rsidRPr="00E843FA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改善的原则，尊重农村村民意愿，采取重新安排宅基地建房、提供安置房或者货币补偿等方式给予公平、合理的补偿。”该条款与《中华人民共和国土地管理法》第四十八条第四款的规定完全一致，是本次修订中未作变动的条款，村民依然有选择重新安排宅基地的权利。</w:t>
            </w:r>
          </w:p>
          <w:p w14:paraId="0EDB9EA2" w14:textId="62835BA8" w:rsidR="00694180" w:rsidRDefault="00E843FA" w:rsidP="00E843FA">
            <w:pPr>
              <w:widowControl/>
              <w:jc w:val="left"/>
              <w:textAlignment w:val="center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E843FA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房票安置属于正在探索的多元化补偿安置方式之一，是在原来条款规定的内容上增加的一种方式，村民可以根据实际情况，在符合相关法律法规规定的前提下，自行选择适合的安置方式。</w:t>
            </w:r>
          </w:p>
        </w:tc>
      </w:tr>
      <w:tr w:rsidR="00694180" w14:paraId="7950120E" w14:textId="77777777">
        <w:trPr>
          <w:trHeight w:val="340"/>
        </w:trPr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DE55F" w14:textId="77777777" w:rsidR="00694180" w:rsidRDefault="00000000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宋体" w:eastAsia="仿宋_GB2312" w:hAnsi="宋体" w:cs="宋体" w:hint="eastAsia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4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F990B" w14:textId="77777777" w:rsidR="00694180" w:rsidRDefault="00000000">
            <w:pPr>
              <w:widowControl/>
              <w:jc w:val="left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  <w:szCs w:val="24"/>
                <w14:ligatures w14:val="none"/>
              </w:rPr>
              <w:t>通过邮件形式反馈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19412" w14:textId="77777777" w:rsidR="00694180" w:rsidRDefault="00000000">
            <w:pPr>
              <w:widowControl/>
              <w:jc w:val="left"/>
              <w:textAlignment w:val="center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关于《惠州市集体土地征收与补偿办法》修订保留宅基地自建安置的意见建议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惠州市自然资源局：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您好！现就《惠州市集体土地征收与补偿办法》修订草案公开征求意见，本人结合相关法律法规及基层实际情况，提出如下修改建议：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本次修订新增房票安置奖励机制，进一步丰富了征地补偿安置渠道，政策优化举措值得肯定。但在安置方式设置上，恳请本次修订保留宅基地自建安置选项，不得取消、变相废止村民自建安置选择权。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依据《中华人民共和国土地管理法》第四十八条明确规定，征收农村村民住宅，应当尊重村民意愿，采取重新安排宅基地建房、提供安置房或者货币补偿等方式给予公平合理补偿，充分保障被征地农民原有生活水平不降低、长远生计有保障。同时，相关条例明确要求征收安置方案需列明宅基地自建、安置房、货币补偿等多种安置方式，不得单方删减、限制村民合法安置选择权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宅基地是农村集体经济组织成员法定、专属的基础性居住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保障权益，具备长期稳定的民生保障属性。货币补偿、安置房置换、房票安置均为一次性经济补偿模式，极易受房价波动、市场行情、政策变动等因素影响，存在保值不稳定、居住无长期保障的风险。若取消宅基地自建安置，将单一限制安置渠道，剥夺村民法定选择权，无法保障失地农民长远居住权益，与国家征地补偿“多元安置、尊重民意、保障民生”的立法初衷相悖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为此，本人郑重建议：本次政策修订，将货币补偿、安置房置换、房票安置、宅基地自建安置四种方式并行设置，全部纳入征地法定安置选项，由被征地村民根据自身情况自愿、自主选择，不做强制限定、不删减安置渠道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恳请贵局充分吸纳群众合理诉求，严格依照土地征收相关法律法规，完善安置补偿体系，切实维护我市被征地农民的合法权益与多元化安置选择权。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BB8FF" w14:textId="77777777" w:rsidR="00E843FA" w:rsidRPr="00E843FA" w:rsidRDefault="00E843FA" w:rsidP="00E843FA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 w:rsidRPr="00E843FA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采纳：本次修订中，我局并未取消原有的安置方式。《惠州市集体土地征收与补偿办法》第三十条明确规定：“村民住宅应当按照先补偿后搬迁、居住条件有改善的原则，尊重农村村民意愿，采取重新安排宅基地建房、提供安置房或者货币补偿等方式给予公平、合理的补偿。”该条款与《中华人民共和国土地管理法》第四十八条第四款的规定完全一致，是本次修订中未作变动的条款，村民依然有选择重新安排宅基地的权利。</w:t>
            </w:r>
          </w:p>
          <w:p w14:paraId="7EC45841" w14:textId="51F4D512" w:rsidR="00694180" w:rsidRDefault="00E843FA" w:rsidP="00E843FA">
            <w:pPr>
              <w:widowControl/>
              <w:jc w:val="left"/>
              <w:textAlignment w:val="center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E843FA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房票安置属于正在探索的多元化补偿安置方式之一，是在原来条款规定的内容上增加的一种方式，村民可以根据实际情况，在符合相关法律法规规定的前提下，自行选择适合的安置方式。</w:t>
            </w:r>
          </w:p>
        </w:tc>
      </w:tr>
      <w:tr w:rsidR="00694180" w14:paraId="46E3FA5B" w14:textId="77777777">
        <w:trPr>
          <w:trHeight w:val="340"/>
        </w:trPr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F11F2" w14:textId="77777777" w:rsidR="00694180" w:rsidRDefault="00000000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宋体" w:eastAsia="仿宋_GB2312" w:hAnsi="宋体" w:cs="宋体" w:hint="eastAsia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AF128E" w14:textId="77777777" w:rsidR="00694180" w:rsidRDefault="00000000">
            <w:pPr>
              <w:widowControl/>
              <w:jc w:val="left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  <w:szCs w:val="24"/>
                <w14:ligatures w14:val="none"/>
              </w:rPr>
              <w:t>通过邮件形式反馈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49D4F8" w14:textId="77777777" w:rsidR="00694180" w:rsidRDefault="00000000">
            <w:pPr>
              <w:widowControl/>
              <w:jc w:val="left"/>
              <w:textAlignment w:val="center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恳请保留宅基地安置选项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 xml:space="preserve">惠州市自然资源局: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惠州市自然资源局的各位领导们，您好！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本人现就本次《惠州市集体土地征收与补偿办法》修订征求意见提出以下意见: 本次修订新增房票安置奖励，拓宽补偿渠道值得肯定，但政策绝对不能取消宅基地自建安置选项。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宅基地是法律赋予农村集体经济组织成员的基本保障，货币、安置房、房票均为一次性补偿，存在市场风险。取消宅基地选择权对失地农民非常不公平，建议征地补偿方式应当同时保留：货币补偿、安置房置换、房票安置、宅基地自建四种方式，由村民自愿选择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恳请贵局充分听取农民诉求，保障被征地农民多元化安置选择权。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2F13B" w14:textId="77777777" w:rsidR="00E843FA" w:rsidRPr="00E843FA" w:rsidRDefault="00E843FA" w:rsidP="00E843FA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 w:rsidRPr="00E843FA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采纳：本次修订中，我局并未取消原有的安置方式。《惠州市集体土地征收与补偿办法》第三十条明确规定：“村民住宅应当按照先补偿后搬迁、居住条件有改善的原则，尊重农村村民意愿，采取重新安排宅基地建房、提供安置房或者货币补偿等方式给予公平、合理的补偿。”该条款与《中华人民共和国土地管理法》第四十八条第四款的规定完全一致，是本次修订中未作变动的条款，村民依然有选择重新安排宅基地的权利。</w:t>
            </w:r>
          </w:p>
          <w:p w14:paraId="0BB59771" w14:textId="657D05DA" w:rsidR="00694180" w:rsidRDefault="00E843FA" w:rsidP="00E843FA">
            <w:pPr>
              <w:widowControl/>
              <w:jc w:val="left"/>
              <w:textAlignment w:val="center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E843FA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房票安置属于正在探索的多元化补偿安置方式之一，是在原来条款规定的内容上增加的一种方式，村民可以根据实际情况，在符合相关法律法规规定的前提下，自行选择适合的安置方式。</w:t>
            </w:r>
          </w:p>
        </w:tc>
      </w:tr>
      <w:tr w:rsidR="00694180" w14:paraId="45E669D4" w14:textId="77777777">
        <w:trPr>
          <w:trHeight w:val="340"/>
        </w:trPr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06D9D" w14:textId="77777777" w:rsidR="00694180" w:rsidRDefault="00000000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宋体" w:eastAsia="仿宋_GB2312" w:hAnsi="宋体" w:cs="宋体" w:hint="eastAsia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6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4BB1C9" w14:textId="77777777" w:rsidR="00694180" w:rsidRDefault="00000000">
            <w:pPr>
              <w:widowControl/>
              <w:jc w:val="left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  <w:szCs w:val="24"/>
                <w14:ligatures w14:val="none"/>
              </w:rPr>
              <w:t>通过邮件形式反馈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03E77C" w14:textId="77777777" w:rsidR="00694180" w:rsidRDefault="00000000">
            <w:pPr>
              <w:widowControl/>
              <w:jc w:val="left"/>
              <w:textAlignment w:val="center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恳请保留宅基地安置选项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 xml:space="preserve">惠州市自然资源局: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惠州市自然资源局的领导们，您好！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本人现就本次《惠州市集体土地征收与补偿办法》修订征求意见提出以下意见: 本次修订新增房票安置奖励，拓宽补偿渠道值得肯定，但政策绝对不能取消宅基地自建安置选项。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宅基地是法律赋予农村集体经济组织成员的基本保障，货币、安置房、房票均为一次性补偿，存在市场风险。取消宅基地选择权对失地农民非常不公平，建议征地补偿方式应当同时保留：货币补偿、安置房置换、房票安置、宅基地自建四种方式，由村民自愿选择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恳请贵局充分听取农民诉求，保障被征地农民多元化安置选择权。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CEECB" w14:textId="77777777" w:rsidR="00E843FA" w:rsidRPr="00E843FA" w:rsidRDefault="00E843FA" w:rsidP="00E843FA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 w:rsidRPr="00E843FA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采纳：本次修订中，我局并未取消原有的安置方式。《惠州市集体土地征收与补偿办法》第三十条明确规定：“村民住宅应当按照先补偿后搬迁、居住条件有改善的原则，尊重农村村民意愿，采取重新安排宅基地建房、提供安置房或者货币补偿等方式给予公平、合理的补偿。”该条款与《中华人民共和国土地管理法》第四十八条第四款的规定完全一致，是本次修订中未作变动的条款，村民依然有选择重新安排宅基地的权利。</w:t>
            </w:r>
          </w:p>
          <w:p w14:paraId="118181C7" w14:textId="0981C7E1" w:rsidR="00694180" w:rsidRDefault="00E843FA" w:rsidP="00E843FA">
            <w:pPr>
              <w:widowControl/>
              <w:jc w:val="left"/>
              <w:textAlignment w:val="center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E843FA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房票安置属于正在探索的多元化补偿安置方式之一，是在原来条款规定的内容上增加的一种方式，村民可以根据实际情况，在符合相关法律法规规定的前提下，自行选择适合的安置方式。</w:t>
            </w:r>
          </w:p>
        </w:tc>
      </w:tr>
      <w:tr w:rsidR="00694180" w14:paraId="03633759" w14:textId="77777777">
        <w:trPr>
          <w:trHeight w:val="340"/>
        </w:trPr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EB2F2" w14:textId="77777777" w:rsidR="00694180" w:rsidRDefault="00000000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宋体" w:eastAsia="仿宋_GB2312" w:hAnsi="宋体" w:cs="宋体" w:hint="eastAsia"/>
                <w:color w:val="000000"/>
                <w:kern w:val="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5D2A01" w14:textId="77777777" w:rsidR="00694180" w:rsidRDefault="00000000">
            <w:pPr>
              <w:widowControl/>
              <w:jc w:val="left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  <w:szCs w:val="24"/>
                <w14:ligatures w14:val="none"/>
              </w:rPr>
              <w:t>通过邮件形式反馈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3D568B" w14:textId="77777777" w:rsidR="00694180" w:rsidRDefault="00000000">
            <w:pPr>
              <w:widowControl/>
              <w:jc w:val="left"/>
              <w:textAlignment w:val="center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恳请保留宅基地安置选项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 xml:space="preserve">惠州市自然资源局: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您好！本人现就本次《惠州市集体土地征收与补偿办法》修订征求意见提出以下意见: 本次修订新增房票安置奖励，拓宽补偿渠道值得肯定，但政策绝对不能取消宅基地自建安置选项。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宅基地是法律赋予农村集体经济组织成员的基本保障，货币、安置房、房票均为一次性补偿，存在市场风险。取消宅基地选择权对失地农民非常不公平，建议征地补偿方式应当同时保留：货币补偿、安置房置换、房票安置、宅基地自建四种方式，由村民自愿选择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恳请贵局充分听取农民诉求，保障被征地农民多元化安置选择权。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ECE07" w14:textId="77777777" w:rsidR="00E843FA" w:rsidRPr="00E843FA" w:rsidRDefault="00E843FA" w:rsidP="00E843FA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 w:rsidRPr="00E843FA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采纳：本次修订中，我局并未取消原有的安置方式。《惠州市集体土地征收与补偿办法》第三十条明确规定：“村民住宅应当按照先补偿后搬迁、居住条件有改善的原则，尊重农村村民意愿，采取重新安排宅基地建房、提供安置房或者货币补偿等方式给予公平、合理的补偿。”该条款与《中华人民共和国土地管理法》第四十八条第四款的规定完全一致，是本次修订中未作变动的条款，村民依然有选择重新安排宅基地的权利。</w:t>
            </w:r>
          </w:p>
          <w:p w14:paraId="6FE3F7D8" w14:textId="2C429C3D" w:rsidR="00694180" w:rsidRDefault="00E843FA" w:rsidP="00E843FA">
            <w:pPr>
              <w:widowControl/>
              <w:jc w:val="left"/>
              <w:textAlignment w:val="center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E843FA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房票安置属于正在探索的多元化补偿安置方式之一，是在原来条款规定的内容上增加的一种方式，村民可以根据实际情况，在符合相关法律法规规定的前提下，自行选择适合的安置方式。</w:t>
            </w:r>
          </w:p>
        </w:tc>
      </w:tr>
      <w:tr w:rsidR="00694180" w14:paraId="52F36232" w14:textId="77777777">
        <w:trPr>
          <w:trHeight w:val="340"/>
        </w:trPr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9C010" w14:textId="77777777" w:rsidR="00694180" w:rsidRDefault="00000000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宋体" w:eastAsia="仿宋_GB2312" w:hAnsi="宋体" w:cs="宋体" w:hint="eastAsia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EE1D45" w14:textId="77777777" w:rsidR="00694180" w:rsidRDefault="00000000">
            <w:pPr>
              <w:widowControl/>
              <w:jc w:val="left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  <w:szCs w:val="24"/>
                <w14:ligatures w14:val="none"/>
              </w:rPr>
              <w:t>通过邮件形式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反馈</w:t>
            </w:r>
          </w:p>
        </w:tc>
        <w:tc>
          <w:tcPr>
            <w:tcW w:w="5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9FB6CA" w14:textId="77777777" w:rsidR="00694180" w:rsidRDefault="00000000">
            <w:pPr>
              <w:widowControl/>
              <w:jc w:val="left"/>
              <w:textAlignment w:val="center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恳请保留宅基地安置选项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惠州市自然资源局：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您好！本人现就本次《惠州市集体土地征收与补偿办法》修订征求意见提出以下意见：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本次修订新增房票安置奖励，拓宽补偿渠道值得肯定，但政策绝对不能取消宅基地自建安置选项。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宅基地是法律赋予农村集体经济组织成员的基本保障，货币、安置房、房票均为一次性补偿，存在市场风险。取消宅基地选择权对失地农民非常不公平，建议征地补偿方式应当同时保留：货币补偿、安置房置换、房票安置、宅基地自建四种方式，由村民自愿选择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恳请贵局充分听取农民诉求，保障被征地农民多元化安置选择权。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8AA04" w14:textId="77777777" w:rsidR="00E843FA" w:rsidRPr="00E843FA" w:rsidRDefault="00E843FA" w:rsidP="00E843FA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 w:rsidRPr="00E843FA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采纳：本次修订中，我局并未取消原有的安置方式。</w:t>
            </w:r>
            <w:r w:rsidRPr="00E843FA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《惠州市集体土地征收与补偿办法》第三十条明确规定：“村民住宅应当按照先补偿后搬迁、居住条件有改善的原则，尊重农村村民意愿，采取重新安排宅基地建房、提供安置房或者货币补偿等方式给予公平、合理的补偿。”该条款与《中华人民共和国土地管理法》第四十八条第四款的规定完全一致，是本次修订中未作变动的条款，村民依然有选择重新安排宅基地的权利。</w:t>
            </w:r>
          </w:p>
          <w:p w14:paraId="5DA231A5" w14:textId="66EF0017" w:rsidR="00694180" w:rsidRDefault="00E843FA" w:rsidP="00E843FA">
            <w:pPr>
              <w:widowControl/>
              <w:jc w:val="left"/>
              <w:textAlignment w:val="center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E843FA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房票安置属于正在探索的多元化补偿安置方式之一，是在原来条款规定的内容上增加的一种方式，村民可以根据实际情况，在符合相关法律法规规定的前提下，自行选择适合的安置方式。</w:t>
            </w:r>
          </w:p>
        </w:tc>
      </w:tr>
    </w:tbl>
    <w:p w14:paraId="6C804549" w14:textId="77777777" w:rsidR="00694180" w:rsidRDefault="00694180">
      <w:pPr>
        <w:spacing w:line="560" w:lineRule="exact"/>
        <w:jc w:val="left"/>
        <w:rPr>
          <w:rFonts w:ascii="方正小标宋简体" w:eastAsia="方正小标宋简体" w:hAnsi="方正小标宋简体" w:hint="eastAsia"/>
          <w:sz w:val="32"/>
          <w:szCs w:val="32"/>
        </w:rPr>
      </w:pPr>
    </w:p>
    <w:sectPr w:rsidR="00694180">
      <w:footerReference w:type="default" r:id="rId6"/>
      <w:pgSz w:w="16838" w:h="11906" w:orient="landscape"/>
      <w:pgMar w:top="1701" w:right="1440" w:bottom="1701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369E8" w14:textId="77777777" w:rsidR="00837884" w:rsidRDefault="00837884">
      <w:pPr>
        <w:rPr>
          <w:rFonts w:hint="eastAsia"/>
        </w:rPr>
      </w:pPr>
      <w:r>
        <w:separator/>
      </w:r>
    </w:p>
  </w:endnote>
  <w:endnote w:type="continuationSeparator" w:id="0">
    <w:p w14:paraId="211769DF" w14:textId="77777777" w:rsidR="00837884" w:rsidRDefault="0083788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03602" w14:textId="77777777" w:rsidR="00694180" w:rsidRDefault="00000000">
    <w:pPr>
      <w:pStyle w:val="a3"/>
      <w:jc w:val="center"/>
      <w:rPr>
        <w:rFonts w:ascii="宋体" w:eastAsia="宋体" w:hAnsi="宋体" w:hint="eastAsia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>
      <w:rPr>
        <w:rFonts w:ascii="宋体" w:eastAsia="宋体" w:hAnsi="宋体"/>
        <w:sz w:val="28"/>
        <w:szCs w:val="28"/>
        <w:lang w:val="zh-CN"/>
      </w:rPr>
      <w:t>1</w:t>
    </w:r>
    <w:r>
      <w:rPr>
        <w:rFonts w:ascii="宋体" w:eastAsia="宋体" w:hAnsi="宋体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F46BB" w14:textId="77777777" w:rsidR="00837884" w:rsidRDefault="00837884">
      <w:pPr>
        <w:rPr>
          <w:rFonts w:hint="eastAsia"/>
        </w:rPr>
      </w:pPr>
      <w:r>
        <w:separator/>
      </w:r>
    </w:p>
  </w:footnote>
  <w:footnote w:type="continuationSeparator" w:id="0">
    <w:p w14:paraId="4F81239B" w14:textId="77777777" w:rsidR="00837884" w:rsidRDefault="0083788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2BBF"/>
    <w:rsid w:val="0003583D"/>
    <w:rsid w:val="001968DA"/>
    <w:rsid w:val="001C3679"/>
    <w:rsid w:val="001E14DA"/>
    <w:rsid w:val="00452C01"/>
    <w:rsid w:val="004E1AA5"/>
    <w:rsid w:val="00503E00"/>
    <w:rsid w:val="006070CA"/>
    <w:rsid w:val="00694180"/>
    <w:rsid w:val="00764C43"/>
    <w:rsid w:val="00795BD4"/>
    <w:rsid w:val="00837884"/>
    <w:rsid w:val="00885052"/>
    <w:rsid w:val="008E2BBF"/>
    <w:rsid w:val="00A01FED"/>
    <w:rsid w:val="00B60B58"/>
    <w:rsid w:val="00B63559"/>
    <w:rsid w:val="00B834A4"/>
    <w:rsid w:val="00BA0C90"/>
    <w:rsid w:val="00BF3503"/>
    <w:rsid w:val="00CC54AE"/>
    <w:rsid w:val="00D71D24"/>
    <w:rsid w:val="00E843FA"/>
    <w:rsid w:val="38CA0F45"/>
    <w:rsid w:val="390E241C"/>
    <w:rsid w:val="49DF325B"/>
    <w:rsid w:val="5EBB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525B5"/>
  <w15:docId w15:val="{0111D809-C3FC-4809-817E-8B297F239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 字符"/>
    <w:basedOn w:val="a0"/>
    <w:link w:val="ab"/>
    <w:uiPriority w:val="29"/>
    <w:qFormat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e">
    <w:name w:val="Intense Quote"/>
    <w:basedOn w:val="a"/>
    <w:next w:val="a"/>
    <w:link w:val="af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">
    <w:name w:val="明显引用 字符"/>
    <w:basedOn w:val="a0"/>
    <w:link w:val="ae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627</Words>
  <Characters>3574</Characters>
  <Application>Microsoft Office Word</Application>
  <DocSecurity>0</DocSecurity>
  <Lines>29</Lines>
  <Paragraphs>8</Paragraphs>
  <ScaleCrop>false</ScaleCrop>
  <Company/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HQ Li</dc:creator>
  <cp:lastModifiedBy>HQ Li</cp:lastModifiedBy>
  <cp:revision>12</cp:revision>
  <cp:lastPrinted>2024-08-06T06:21:00Z</cp:lastPrinted>
  <dcterms:created xsi:type="dcterms:W3CDTF">2024-08-06T02:40:00Z</dcterms:created>
  <dcterms:modified xsi:type="dcterms:W3CDTF">2026-07-21T07:18:00Z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eyJoZGlkIjoiM2YyZWRmZDRkOTY3OTM0MTkwNmI0YjFhNmU2MjNiYWQiLCJ1c2VySWQiOiIxNTMwMDY1NjQwIn0=</vt:lpwstr>
  </property>
  <property fmtid="{D5CDD505-2E9C-101B-9397-08002B2CF9AE}" pid="4" name="ICV">
    <vt:lpwstr>C89404E835534E64BCAF003554670DB8_12</vt:lpwstr>
  </property>
</Properties>
</file>