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附件2</w:t>
      </w:r>
    </w:p>
    <w:p>
      <w:pPr>
        <w:widowControl w:val="0"/>
        <w:ind w:firstLine="627"/>
        <w:jc w:val="both"/>
        <w:rPr>
          <w:rFonts w:ascii="Calibri" w:hAnsi="Calibri" w:eastAsia="宋体" w:cs="Times New Roman"/>
          <w:kern w:val="2"/>
          <w:sz w:val="21"/>
          <w:szCs w:val="20"/>
          <w:lang w:val="en-US" w:eastAsia="zh-CN" w:bidi="ar-SA"/>
        </w:rPr>
      </w:pP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  <w:r>
        <w:rPr>
          <w:rFonts w:hint="eastAsia" w:ascii="创艺简标宋" w:hAnsi="创艺简标宋" w:eastAsia="创艺简标宋" w:cs="创艺简标宋"/>
          <w:sz w:val="36"/>
          <w:szCs w:val="36"/>
        </w:rPr>
        <w:t>202</w:t>
      </w:r>
      <w:r>
        <w:rPr>
          <w:rFonts w:hint="eastAsia" w:ascii="创艺简标宋" w:hAnsi="创艺简标宋" w:eastAsia="创艺简标宋" w:cs="创艺简标宋"/>
          <w:sz w:val="36"/>
          <w:szCs w:val="36"/>
          <w:lang w:val="en-US" w:eastAsia="zh-CN"/>
        </w:rPr>
        <w:t>6</w:t>
      </w:r>
      <w:r>
        <w:rPr>
          <w:rFonts w:hint="eastAsia" w:ascii="创艺简标宋" w:hAnsi="创艺简标宋" w:eastAsia="创艺简标宋" w:cs="创艺简标宋"/>
          <w:sz w:val="36"/>
          <w:szCs w:val="36"/>
        </w:rPr>
        <w:t>年广东省“三支一扶”计划招募报名指南</w:t>
      </w:r>
    </w:p>
    <w:p>
      <w:pPr>
        <w:jc w:val="center"/>
        <w:rPr>
          <w:rFonts w:ascii="创艺简标宋" w:hAnsi="创艺简标宋" w:eastAsia="创艺简标宋" w:cs="创艺简标宋"/>
          <w:sz w:val="36"/>
          <w:szCs w:val="36"/>
        </w:rPr>
      </w:pP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一、关于报名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1.如何报名？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本次招募实行网络报名，不设现场报名。报名人员登录广东省高校毕业生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三支一扶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计划信息管理系统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按照系统指引或提示进行网上报名。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2.港澳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居民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如何报名？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港澳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居民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中的中国公民在报名注册时，在证件类型中选择“香港永久性居民身份证”或“澳门永久性居民身份证”，并填写永久性居民身份证号进行注册。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3.网络报名是否进行资格审查，如何理解诚信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本次招募网络报名实行诚信报名，不设人工资格审查，由报名系统自动根据报名者填写的居民身份证号等资料，对性别、年龄、专业以及其他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条件等进行校核。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应仔细阅读公告、招募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位表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和报名指南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，严格遵守诚信承诺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信息应当真实、准确、完整，能够体现岗位条件和招募条件要求，并对其负完全责任。如因弄虚作假被取消招募资格，或因提供不准确信息造成无法与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人员联系而影响招募的，后果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由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报名人员自行承担。</w:t>
      </w:r>
    </w:p>
    <w:p>
      <w:pPr>
        <w:widowControl w:val="0"/>
        <w:ind w:firstLine="627"/>
        <w:jc w:val="both"/>
        <w:rPr>
          <w:rFonts w:ascii="Calibri" w:hAnsi="Calibri" w:eastAsia="宋体" w:cs="Times New Roman"/>
          <w:kern w:val="2"/>
          <w:sz w:val="21"/>
          <w:szCs w:val="20"/>
          <w:lang w:val="en-US" w:eastAsia="zh-CN" w:bidi="ar-SA"/>
        </w:rPr>
      </w:pPr>
    </w:p>
    <w:p>
      <w:pPr>
        <w:widowControl w:val="0"/>
        <w:autoSpaceDE w:val="0"/>
        <w:autoSpaceDN w:val="0"/>
        <w:adjustRightInd w:val="0"/>
        <w:spacing w:line="580" w:lineRule="exact"/>
        <w:ind w:left="109" w:firstLine="643" w:firstLineChars="200"/>
        <w:jc w:val="left"/>
        <w:rPr>
          <w:rFonts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4.报名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人员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个人信息是否可以修改？</w:t>
      </w:r>
    </w:p>
    <w:p>
      <w:pPr>
        <w:widowControl w:val="0"/>
        <w:autoSpaceDE w:val="0"/>
        <w:autoSpaceDN w:val="0"/>
        <w:adjustRightInd w:val="0"/>
        <w:spacing w:line="580" w:lineRule="exact"/>
        <w:ind w:left="109" w:firstLine="640" w:firstLineChars="200"/>
        <w:jc w:val="left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报名人员未提交报名岗位时可以修改个人信息，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报名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岗位提交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后将不能修改个人信息。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如修改个人信息，应需取消报名岗位再进行修改。报名截止后将不能修改个人信息。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5.报名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人员是否可以更改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岗位？报名需要缴费吗？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报名期间，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人员可改报其他岗位。报名时间截止后，不能再更改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岗位。报名不需要缴费。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在报名时间上有何需要注意？</w:t>
      </w:r>
      <w:bookmarkStart w:id="0" w:name="_GoBack"/>
      <w:bookmarkEnd w:id="0"/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报名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可在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日9:00-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仿宋_GB2312" w:cs="Times New Roman"/>
          <w:sz w:val="32"/>
          <w:szCs w:val="32"/>
        </w:rPr>
        <w:t>日17:00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的时间内报名。建议</w:t>
      </w:r>
      <w:r>
        <w:rPr>
          <w:rFonts w:ascii="Times New Roman" w:hAnsi="Times New Roman" w:eastAsia="仿宋_GB2312" w:cs="Times New Roman"/>
          <w:sz w:val="32"/>
          <w:szCs w:val="32"/>
        </w:rPr>
        <w:t>报名者合理安排报名时间，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不要等到最后才匆忙报名，以免因时间不足等情况无法完成报名。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.报名期间咨询电话和咨询时间？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报名期间，报名人员如有疑问，应先详细阅读公告、报名指南及岗位表等。如仍有疑问，可按《广东省202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年“三支一扶”计划招募工作联系方式》（附件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政策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咨询岗位所在地区。网上报名技术问题请联系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020-12333或020-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12345。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具体操作如下：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拨打020-12333后—按9（省级）—按1（普通话）—按2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（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咨询专业技术人员职业资格考试、咨询省公务员考试报名系统、考务问题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进入省人事考试局专线。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拨打020-12345后—按1（普通话）—按2（个人服务）—转人工后，请话务员转省12345—按1（普通话）—按2（劳动保障、公务员考试报名及咨询）—按8(咨询专业技术人员职业资格考试、咨询省公务员考试报名系统、考务问题)进入省人事考试局专线。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或直接按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附件6技术咨询岗位所在地区。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咨询时间：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宋体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25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日-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29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工作日上午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8:30-12:00，14:30-17:30。</w:t>
      </w:r>
    </w:p>
    <w:p>
      <w:pPr>
        <w:widowControl w:val="0"/>
        <w:spacing w:line="580" w:lineRule="exact"/>
        <w:ind w:firstLine="627"/>
        <w:jc w:val="both"/>
        <w:rPr>
          <w:rFonts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二、关于报名资格条件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哪些人员可以报名“应届毕业生”的岗位？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（1）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国家统一招生的202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年普通高校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、职业学校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应届毕业生（非在职）。</w:t>
      </w:r>
    </w:p>
    <w:p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（2）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年技工院校应届毕业生（非在职）。</w:t>
      </w:r>
    </w:p>
    <w:p>
      <w:pPr>
        <w:widowControl w:val="0"/>
        <w:spacing w:line="580" w:lineRule="exact"/>
        <w:ind w:left="638" w:leftChars="304" w:firstLine="0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（3）国家统一招生的202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、202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年普通高校毕业生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（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非</w:t>
      </w:r>
    </w:p>
    <w:p>
      <w:pPr>
        <w:widowControl w:val="0"/>
        <w:spacing w:line="580" w:lineRule="exact"/>
        <w:ind w:firstLine="0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在职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；202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年1月1日至202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25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日期间取得国（境）外学历学位且未落实工作单位的留学回国人员，并在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报到前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完成教育部门认证。</w:t>
      </w:r>
    </w:p>
    <w:p>
      <w:pPr>
        <w:widowControl w:val="0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）面向社会招收的普通高校应届毕业生住院医师规范化培训对象，于202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年1月1日至报名首日培训合格，且选择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报名支医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岗位的人员。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报名人员若以非普通高等教育学历的其他国民教育形式（自学考试、成人教育、网络教育、夜大、电大等）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，或者以非最高学历（如研究生以其本科学历）对应专业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时，不能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“限应届毕业生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 xml:space="preserve">.怎样理解“学历”、“学位”要求？ 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报名人员应具备与招募岗位要求一致的学历、学位。招募岗位没有学位要求的，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人员是否取得学位不影响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。报名所学专业按所获毕业证书上的专业名称为准。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辅修专业、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学位种类不能作为报名专业的依据。</w:t>
      </w:r>
    </w:p>
    <w:p>
      <w:pPr>
        <w:adjustRightInd w:val="0"/>
        <w:spacing w:line="580" w:lineRule="exact"/>
        <w:ind w:left="63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10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应如何选择专业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岗位专业条件参照《广东省202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年考试录用公务员专业参考目录》（以下简称《目录》）设置。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所学专业已列入《目录》列表的，不得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所学专业代码与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岗位专业代码不一致的岗位。岗位表中的“专业”要求为“学科门类”（代码为2位数）的，如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所学专业为该“学科门类”所含“学科”（代码为4位数）或“专业”（代码为6位数）的，均符合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条件。</w:t>
      </w:r>
    </w:p>
    <w:p>
      <w:pPr>
        <w:widowControl w:val="0"/>
        <w:spacing w:line="580" w:lineRule="exact"/>
        <w:ind w:firstLine="627"/>
        <w:jc w:val="both"/>
        <w:rPr>
          <w:rFonts w:ascii="Calibri" w:hAnsi="Calibri" w:eastAsia="宋体" w:cs="Times New Roman"/>
          <w:kern w:val="2"/>
          <w:sz w:val="21"/>
          <w:szCs w:val="20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若所学专业为《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公务员专业目录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》中旧专业的，按其对应的专业名称进行报考。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若以相近专业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有什么要求？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报名人员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所学专业未列入系统中《目录》（无专业代码）的，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或国外院校毕业，所学专业未在专业参考目录，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可选择《目录》中的相近专业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，所学专业必修课程须与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岗位要求专业的主要课程基本一致，并在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时提供毕业证书、所学专业课程成绩单、课程对比情况说明及毕业院校设置专业的依据等材料。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12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.非普通高等教育学历的其他国民教育形式的毕业生是否可以报名？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报名人员具有全日制大专以上学历，又通过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非普通高等教育学历的其他国民教育形式（自学考试、成人教育、网络教育、夜大、电大等）取得毕业证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的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，符合岗位要求的，可以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用非普通高等教育学历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在国（境）外就读，尚未取得国（境）外学历学位在读人员能否以已取得的其他学历学位报考?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不能。国（境）外学历学位的在读人员既不能以其尚未取得的国（境）外学历学位证书进行报考，也不能以已取得的其他学历学位证书进行报考。截至202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（报名首日）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尚未取得国（境）外学历学位证书的人员均视为在读人员。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14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.报名人员可否用非最高学历专业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？</w:t>
      </w:r>
    </w:p>
    <w:p>
      <w:pPr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限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“应届毕业生”的岗位，报名人员必须以最高学历专业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报名，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不得以非最高学历专业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报名。</w:t>
      </w:r>
    </w:p>
    <w:p>
      <w:pPr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不限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“应届毕业生”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的岗位，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人员可以非最高学历专业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，但须提供与招募岗位专业要求一致的学历证书、学位证书等证明材料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，且在报到前需取得最高学历的学历证书、学位证书。</w:t>
      </w:r>
    </w:p>
    <w:p>
      <w:pPr>
        <w:widowControl w:val="0"/>
        <w:spacing w:line="580" w:lineRule="exact"/>
        <w:ind w:firstLine="627"/>
        <w:jc w:val="both"/>
        <w:rPr>
          <w:rFonts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.取得高级工和技师（高级技师）职业资格（职业技能等级）证书的我省技工院校、职业学校的毕业生如何报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？</w:t>
      </w:r>
    </w:p>
    <w:p>
      <w:pPr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取得高级工职业资格（职业技能等级）证书的我省技工院校、职业学校的毕业生，在政策上视同大专学历人员；取得技师（高级技师）职业资格（职业技能等级）证书的我省技工院校、职业学校的毕业生，在政策上视同本科学历人员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证书需能在人力资源社会保障部职业技能鉴定中心“技能人才评价工作网”（http://zscx.osta.org.cn/），或“广东省人力资源和社会保障厅网上服务平台”（https://ggfw.hrss.gd.gov.cn/gdggfw/index.shtml）查询到。</w:t>
      </w:r>
    </w:p>
    <w:p>
      <w:pPr>
        <w:widowControl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textAlignment w:val="baseline"/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上述人员仅限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没有专业、学位要求的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，报名时请在学历栏中选择“技工院校”，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在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职业（执业）资格栏中选择“高级工”或“技师（高级技师）”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并须于202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25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日前取得相应职业资格（职业技能等级）证书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6.岗位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有户籍（生源）要求的如何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？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条件有要求面向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所在地级市或县（含县级市、市辖区，下同）户籍（生源）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的，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者应为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所在地级市或县生源，或户口在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所在地级市或县。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户籍迁入截止时间为202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日。</w:t>
      </w:r>
    </w:p>
    <w:p>
      <w:pPr>
        <w:adjustRightInd w:val="0"/>
        <w:spacing w:line="580" w:lineRule="exact"/>
        <w:ind w:firstLine="640" w:firstLineChars="20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三、关于考试体检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17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.考试时需要携带什么证件？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必须带齐准考证、本人有效居民身份证（与报名时一致）方可进入考场。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18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.考试前遗失了身份证怎么办？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遗失本人有效居民身份证的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人员，需及时到公安部门补办临时身份证。其他证件不能代替居民身份证。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19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.笔试地点在哪里？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此次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笔试在我省19个地级以上市设置考区。报名人员原则上在报名岗位所在地级以上市参加考试。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建议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者在考试前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提前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熟悉考场地址和交通路线。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.如何查询笔试成绩？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笔试结束后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个工作日，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人员可凭本人居民身份证号和准考证号登录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报名系统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查询笔试成绩。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21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.体检的项目和标准怎么确定？</w:t>
      </w:r>
    </w:p>
    <w:p>
      <w:pPr>
        <w:adjustRightInd w:val="0"/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体检的项目和标准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参照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人员体检实施细则（试行）》确定。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支教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岗位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《广东省教师资格申请人员体格检查标准（2013年修订）》执行。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其他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参照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《广东省事业单位公开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人员体检通用标准》执行。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招募人员需按《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广东省“三支一扶”人员招募体检表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》进行体检。被确定为招募人员的，应在报到前完成体检。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22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.体检指定哪些医院？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招募人员需在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县级以上医院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自行体检。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23.确定为招募人员的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在报到时候须提供哪些材料？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招募人员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须提供居民身份证、居民户口簿、学历证书、学位证书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和其它有关证明材料；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支教的还需提供教师资格证；报名岗位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对专业技术资格或执业资格等有要求的，须提供相应的证书及有关证明材料；取得国（境）外学历、学位人员须出具国家教育部所属的相关机构的学历、学位认证函及有关证明材料。未按公告规定时限取得毕业证书、学位证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、合格的体检表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及岗位要求的其他证明材料，不予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招募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adjustRightInd w:val="0"/>
        <w:spacing w:line="580" w:lineRule="exact"/>
        <w:ind w:firstLine="643" w:firstLineChars="200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24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.本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报名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指南适用范围是什么？</w:t>
      </w:r>
    </w:p>
    <w:p>
      <w:pPr>
        <w:adjustRightIn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适用于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年高校毕业生“三支一扶”计划招募。</w:t>
      </w: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A0A24"/>
    <w:rsid w:val="4B4A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2026-06-26T09:37:00Z</dcterms:created>
  <dc:creator>Ay</dc:creator>
  <cp:lastModifiedBy>Ay</cp:lastModifiedBy>
  <dcterms:modified xsi:type="dcterms:W3CDTF">2026-06-26T09:37:40Z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6F9F6A236B80452CA0FEB5E9EE5D2F46</vt:lpwstr>
  </property>
</Properties>
</file>