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附件6</w:t>
      </w:r>
    </w:p>
    <w:p>
      <w:pPr>
        <w:ind w:firstLine="880" w:firstLineChars="200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____年度市场监管领域部门联合双随机抽查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工作计划（跨部门）</w:t>
      </w:r>
    </w:p>
    <w:p>
      <w:pPr>
        <w:ind w:firstLine="640" w:firstLineChars="200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lang w:val="en-US" w:eastAsia="zh-CN"/>
        </w:rPr>
      </w:pPr>
    </w:p>
    <w:tbl>
      <w:tblPr>
        <w:tblStyle w:val="3"/>
        <w:tblW w:w="134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"/>
        <w:gridCol w:w="1569"/>
        <w:gridCol w:w="1272"/>
        <w:gridCol w:w="1222"/>
        <w:gridCol w:w="1322"/>
        <w:gridCol w:w="1272"/>
        <w:gridCol w:w="1386"/>
        <w:gridCol w:w="1528"/>
        <w:gridCol w:w="1516"/>
        <w:gridCol w:w="14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5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抽查计划名称</w:t>
            </w:r>
          </w:p>
        </w:tc>
        <w:tc>
          <w:tcPr>
            <w:tcW w:w="127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检查事项</w:t>
            </w:r>
          </w:p>
        </w:tc>
        <w:tc>
          <w:tcPr>
            <w:tcW w:w="122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抽查对象范围</w:t>
            </w:r>
          </w:p>
        </w:tc>
        <w:tc>
          <w:tcPr>
            <w:tcW w:w="132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抽查比例</w:t>
            </w:r>
          </w:p>
        </w:tc>
        <w:tc>
          <w:tcPr>
            <w:tcW w:w="127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检查时间</w:t>
            </w:r>
          </w:p>
        </w:tc>
        <w:tc>
          <w:tcPr>
            <w:tcW w:w="13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发起部门</w:t>
            </w:r>
          </w:p>
        </w:tc>
        <w:tc>
          <w:tcPr>
            <w:tcW w:w="15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参与部门</w:t>
            </w:r>
          </w:p>
        </w:tc>
        <w:tc>
          <w:tcPr>
            <w:tcW w:w="15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检查计划来源</w:t>
            </w:r>
          </w:p>
        </w:tc>
        <w:tc>
          <w:tcPr>
            <w:tcW w:w="14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56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27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22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32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27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38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52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51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40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56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27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22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32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27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38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52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51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40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56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27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22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32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27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38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52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51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40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2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填写说 明</w:t>
            </w:r>
          </w:p>
        </w:tc>
        <w:tc>
          <w:tcPr>
            <w:tcW w:w="12493" w:type="dxa"/>
            <w:gridSpan w:val="9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</w:rPr>
              <w:t>1.部门联合双随机抽查工作由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执法监督科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</w:rPr>
              <w:t>组织开展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eastAsia="zh-CN"/>
              </w:rPr>
              <w:t>，业务部门配合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</w:rPr>
              <w:t>2.抽查计划可在广东省“双随机、一公开”综合监管平台填写、生成。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</w:rPr>
              <w:t>3.抽查类型可分为不定向抽查和定向抽查。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</w:rPr>
              <w:t>4.抽查事项请按《惠州市市场监管领域部门联合抽查事项清单（第一版）》的内容填写；根据部门监管工作特点、工作实际开展的事项抽查，请同时备注说明。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</w:rPr>
              <w:t>5.市场监管领域部门联合双随机抽查工作计划请及时公开。</w:t>
            </w:r>
          </w:p>
        </w:tc>
      </w:tr>
    </w:tbl>
    <w:p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185DA3"/>
    <w:rsid w:val="03732538"/>
    <w:rsid w:val="05E72CA1"/>
    <w:rsid w:val="06BC71C2"/>
    <w:rsid w:val="10AC0B4E"/>
    <w:rsid w:val="3D660887"/>
    <w:rsid w:val="40777BF8"/>
    <w:rsid w:val="41C130BE"/>
    <w:rsid w:val="41FC278F"/>
    <w:rsid w:val="46812978"/>
    <w:rsid w:val="481D563F"/>
    <w:rsid w:val="4999080B"/>
    <w:rsid w:val="4BB840B0"/>
    <w:rsid w:val="4F185DA3"/>
    <w:rsid w:val="5416022C"/>
    <w:rsid w:val="569C64DB"/>
    <w:rsid w:val="5D992C1E"/>
    <w:rsid w:val="5FD94334"/>
    <w:rsid w:val="67A217C5"/>
    <w:rsid w:val="71DE2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2023-08-07T07:19:00Z</dcterms:created>
  <dc:creator>吴丹梅</dc:creator>
  <cp:lastModifiedBy>谭清</cp:lastModifiedBy>
  <dcterms:modified xsi:type="dcterms:W3CDTF">2026-02-06T10:00:05Z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3CF99E42155849238CCC5EA22E8BE6AD</vt:lpwstr>
  </property>
</Properties>
</file>