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after="156" w:afterLines="50" w:line="36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>农用地转用方案</w:t>
      </w:r>
    </w:p>
    <w:p>
      <w:pPr>
        <w:spacing w:line="360" w:lineRule="auto"/>
        <w:ind w:firstLine="420" w:firstLineChars="200"/>
        <w:jc w:val="righ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计量单位：公顷、公斤、公里、个、万元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06"/>
        <w:gridCol w:w="410"/>
        <w:gridCol w:w="414"/>
        <w:gridCol w:w="319"/>
        <w:gridCol w:w="162"/>
        <w:gridCol w:w="593"/>
        <w:gridCol w:w="733"/>
        <w:gridCol w:w="246"/>
        <w:gridCol w:w="264"/>
        <w:gridCol w:w="583"/>
        <w:gridCol w:w="203"/>
        <w:gridCol w:w="1393"/>
        <w:gridCol w:w="727"/>
        <w:gridCol w:w="225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惠州仲恺高新技术产业开发区2023年度第四十九批次城镇建设用地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  <w:tc>
          <w:tcPr>
            <w:tcW w:w="1106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color="auto" w:sz="4" w:space="0"/>
            </w:tcBorders>
          </w:tcPr>
          <w:p>
            <w:pPr>
              <w:ind w:firstLine="2100" w:firstLineChars="10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权属</w:t>
            </w:r>
          </w:p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ind w:firstLine="630" w:firstLineChars="3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国土空间规划、土地利用计划情况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申请使用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国家</w:t>
            </w:r>
            <w:r>
              <w:rPr>
                <w:rFonts w:ascii="Times New Roman" w:hAnsi="Times New Roman" w:eastAsia="仿宋_GB2312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已安排使用</w:t>
            </w:r>
            <w:r>
              <w:rPr>
                <w:rFonts w:hint="eastAsia" w:ascii="Times New Roman" w:hAnsi="Times New Roman" w:eastAsia="仿宋_GB2312"/>
                <w:szCs w:val="21"/>
              </w:rPr>
              <w:t>国家2023年度节余计划指标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3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4.9901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标准粮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4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补充耕地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补划永久基本农田情况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67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占用永久基本农田的必要性、合理性</w:t>
            </w:r>
            <w:r>
              <w:rPr>
                <w:rFonts w:hint="eastAsia" w:ascii="Times New Roman" w:hAnsi="Times New Roman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补划永久基本农田的可行性：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节约集约用地情况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原有用地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指标控</w:t>
            </w:r>
          </w:p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节地技术、模式应用情况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5000" w:type="pct"/>
            <w:gridSpan w:val="16"/>
          </w:tcPr>
          <w:p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说明开展节地评价论证情况：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13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主管领导：                           日期：</w:t>
            </w:r>
          </w:p>
        </w:tc>
      </w:tr>
    </w:tbl>
    <w:p>
      <w:pPr>
        <w:rPr>
          <w:rFonts w:ascii="Times New Roman" w:hAnsi="Times New Roman" w:eastAsia="仿宋_GB2312"/>
        </w:rPr>
      </w:pPr>
    </w:p>
    <w:sectPr>
      <w:pgSz w:w="11906" w:h="16838"/>
      <w:pgMar w:top="1701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8"/>
      <w:suff w:val="nothing"/>
      <w:lvlText w:val="%1."/>
      <w:lvlJc w:val="left"/>
    </w:lvl>
    <w:lvl w:ilvl="1" w:tentative="0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 w:tentative="0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 w:tentative="0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8A26BC"/>
    <w:rsid w:val="009127B8"/>
    <w:rsid w:val="00940AF4"/>
    <w:rsid w:val="009528E4"/>
    <w:rsid w:val="00952D7B"/>
    <w:rsid w:val="00954AE5"/>
    <w:rsid w:val="00955A8B"/>
    <w:rsid w:val="00977475"/>
    <w:rsid w:val="009B04C7"/>
    <w:rsid w:val="009B674A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F5A28"/>
    <w:rsid w:val="00C168E1"/>
    <w:rsid w:val="00C2721A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2004CD4"/>
    <w:rsid w:val="05007447"/>
    <w:rsid w:val="05C138CE"/>
    <w:rsid w:val="05C250C8"/>
    <w:rsid w:val="099B61D8"/>
    <w:rsid w:val="0B94021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7529B0"/>
    <w:rsid w:val="3DFD2F41"/>
    <w:rsid w:val="3F53210D"/>
    <w:rsid w:val="3FFC7470"/>
    <w:rsid w:val="408450DF"/>
    <w:rsid w:val="4519296A"/>
    <w:rsid w:val="4AA14F66"/>
    <w:rsid w:val="4BB01DF8"/>
    <w:rsid w:val="4CAC181F"/>
    <w:rsid w:val="4F0D38C8"/>
    <w:rsid w:val="50EB409F"/>
    <w:rsid w:val="529355C8"/>
    <w:rsid w:val="52D603BB"/>
    <w:rsid w:val="5809637E"/>
    <w:rsid w:val="5A1100A7"/>
    <w:rsid w:val="5AAD52E9"/>
    <w:rsid w:val="5B141F18"/>
    <w:rsid w:val="62CC3E83"/>
    <w:rsid w:val="63A46171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autoRedefine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numPr>
        <w:ilvl w:val="0"/>
        <w:numId w:val="1"/>
      </w:numPr>
      <w:tabs>
        <w:tab w:val="left" w:pos="2280"/>
      </w:tabs>
    </w:pPr>
  </w:style>
  <w:style w:type="paragraph" w:customStyle="1" w:styleId="9">
    <w:name w:val="Char Char1 Char"/>
    <w:basedOn w:val="1"/>
    <w:autoRedefine/>
    <w:qFormat/>
    <w:uiPriority w:val="0"/>
    <w:pPr>
      <w:ind w:firstLine="200" w:firstLineChars="200"/>
    </w:pPr>
    <w:rPr>
      <w:rFonts w:ascii="Times New Roman" w:hAnsi="Times New Roman"/>
    </w:rPr>
  </w:style>
  <w:style w:type="character" w:customStyle="1" w:styleId="10">
    <w:name w:val="页眉 字符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</Company>
  <Pages>2</Pages>
  <Words>122</Words>
  <Characters>700</Characters>
  <Lines>5</Lines>
  <Paragraphs>1</Paragraphs>
  <TotalTime>1</TotalTime>
  <ScaleCrop>false</ScaleCrop>
  <LinksUpToDate>false</LinksUpToDate>
  <CharactersWithSpaces>821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2023-07-24T08:39:00Z</dcterms:created>
  <dc:creator>Administrator</dc:creator>
  <cp:lastModifiedBy>GrayFeng</cp:lastModifiedBy>
  <cp:lastPrinted>2023-11-23T09:05:00Z</cp:lastPrinted>
  <dcterms:modified xsi:type="dcterms:W3CDTF">2024-04-16T01:00:14Z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8505C6322C9947A6B32F0B6D11AF0B3E_12</vt:lpwstr>
  </property>
</Properties>
</file>